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2165</w:t>
      </w:r>
      <w:r>
        <w:rPr>
          <w:rFonts w:ascii="Times New Roman" w:eastAsia="Times New Roman" w:hAnsi="Times New Roman" w:cs="Times New Roman"/>
        </w:rPr>
        <w:t>-0501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УИД:</w:t>
      </w: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5701-21</w:t>
      </w:r>
    </w:p>
    <w:p>
      <w:pPr>
        <w:keepNext/>
        <w:spacing w:before="0" w:after="0"/>
        <w:ind w:firstLine="567"/>
        <w:jc w:val="right"/>
      </w:pPr>
    </w:p>
    <w:p>
      <w:pPr>
        <w:keepNext/>
        <w:spacing w:before="0" w:after="0"/>
        <w:ind w:firstLine="567"/>
        <w:jc w:val="right"/>
      </w:pPr>
    </w:p>
    <w:p>
      <w:pPr>
        <w:keepNext/>
        <w:spacing w:before="0" w:after="0"/>
        <w:ind w:firstLine="567"/>
        <w:jc w:val="right"/>
        <w:rPr>
          <w:sz w:val="6"/>
          <w:szCs w:val="6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Ханты-Мансийского автономн</w:t>
      </w:r>
      <w:r>
        <w:rPr>
          <w:rFonts w:ascii="Times New Roman" w:eastAsia="Times New Roman" w:hAnsi="Times New Roman" w:cs="Times New Roman"/>
          <w:sz w:val="28"/>
          <w:szCs w:val="28"/>
        </w:rPr>
        <w:t>ого округа – Югры 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(628305, ХМАО-Югра, г. Нефтеюганск, ул. Сургутская, 10),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Попок </w:t>
      </w:r>
      <w:r>
        <w:rPr>
          <w:rStyle w:val="cat-UserDefined617919055grp-43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4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6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работающего в </w:t>
      </w:r>
      <w:r>
        <w:rPr>
          <w:rStyle w:val="cat-OrganizationNamegrp-28rplc-1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машинистом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и проживающего по адресу: </w:t>
      </w:r>
      <w:r>
        <w:rPr>
          <w:rStyle w:val="cat-UserDefined-2055956591grp-44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ИНН: </w:t>
      </w:r>
      <w:r>
        <w:rPr>
          <w:rStyle w:val="cat-UserDefined-338948632grp-34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Попок </w:t>
      </w:r>
      <w:r>
        <w:rPr>
          <w:rStyle w:val="cat-UserDefined-1422576927grp-45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а/д Р404 Тюмень-Тобольск-Ханты-Мансийск подъезд к. 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района, в нарушение п. 2.1.1 Правил дорожного движения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транспортным средством </w:t>
      </w:r>
      <w:r>
        <w:rPr>
          <w:rStyle w:val="cat-UserDefined-1603410503grp-46rplc-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1rplc-2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будучи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лишенным права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транспортными средствами постановлением мирового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06.07.2026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вступившим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22.08.2026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административного материала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Попок </w:t>
      </w:r>
      <w:r>
        <w:rPr>
          <w:rStyle w:val="cat-UserDefined-1422576927grp-45rplc-2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событие административного правонарушения не оспаривал, </w:t>
      </w:r>
      <w:r>
        <w:rPr>
          <w:rFonts w:ascii="Times New Roman" w:eastAsia="Times New Roman" w:hAnsi="Times New Roman" w:cs="Times New Roman"/>
          <w:sz w:val="28"/>
          <w:szCs w:val="28"/>
        </w:rPr>
        <w:t>свою вину в сов</w:t>
      </w:r>
      <w:r>
        <w:rPr>
          <w:rFonts w:ascii="Times New Roman" w:eastAsia="Times New Roman" w:hAnsi="Times New Roman" w:cs="Times New Roman"/>
          <w:sz w:val="28"/>
          <w:szCs w:val="28"/>
        </w:rPr>
        <w:t>ершенном правонарушении признал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полностью.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пояснил,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знал, что лишен права управления транспортным средством,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административные штрафы не оплачены, по причине </w:t>
      </w:r>
      <w:r>
        <w:rPr>
          <w:rFonts w:ascii="Times New Roman" w:eastAsia="Times New Roman" w:hAnsi="Times New Roman" w:cs="Times New Roman"/>
          <w:sz w:val="28"/>
          <w:szCs w:val="28"/>
        </w:rPr>
        <w:t>затруднительного финансового положения, в настоящее время все наладилось, раскаивается в содеянном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8"/>
          <w:szCs w:val="28"/>
        </w:rPr>
        <w:t>Поп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422576927grp-45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изучив материалы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правонарушении, приходит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Частью 2 статьи 12.7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РФ об административных правонарушениях предусмотрена административная ответственность за управление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2.1.1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водительское </w:t>
      </w:r>
      <w:r>
        <w:rPr>
          <w:rFonts w:ascii="Times New Roman" w:eastAsia="Times New Roman" w:hAnsi="Times New Roman" w:cs="Times New Roman"/>
          <w:sz w:val="28"/>
          <w:szCs w:val="28"/>
        </w:rPr>
        <w:t>удостоверение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dst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временное разрешение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 право управления транспортным средством соответствующей категории или подкатегории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Поп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422576927grp-45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86 ХМ № </w:t>
      </w:r>
      <w:r>
        <w:rPr>
          <w:rFonts w:ascii="Times New Roman" w:eastAsia="Times New Roman" w:hAnsi="Times New Roman" w:cs="Times New Roman"/>
          <w:sz w:val="28"/>
          <w:szCs w:val="28"/>
        </w:rPr>
        <w:t>761713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27.09.2026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а/д Р404 Тюмень-Тобольск-Ханты-Мансийск подъезд к. 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района, в нарушение п. 2.1.1 Правил дорожного движения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Опель Астра, </w:t>
      </w:r>
      <w:r>
        <w:rPr>
          <w:rStyle w:val="cat-CarNumbergrp-31rplc-37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будучи лишенным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 подписан </w:t>
      </w:r>
      <w:r>
        <w:rPr>
          <w:rFonts w:ascii="Times New Roman" w:eastAsia="Times New Roman" w:hAnsi="Times New Roman" w:cs="Times New Roman"/>
          <w:sz w:val="28"/>
          <w:szCs w:val="28"/>
        </w:rPr>
        <w:t>Поп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422576927grp-45rplc-3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протокола об изъятии вещей и документов 86 ИВ № 009194 от 27.09.2026, согласно которому изъято водительское удостоверение </w:t>
      </w:r>
      <w:r>
        <w:rPr>
          <w:rStyle w:val="cat-UserDefined-198834332grp-35rplc-41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30.07.2014;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протокола задержания транспортного средства </w:t>
      </w:r>
      <w:r>
        <w:rPr>
          <w:rFonts w:ascii="Times New Roman" w:eastAsia="Times New Roman" w:hAnsi="Times New Roman" w:cs="Times New Roman"/>
          <w:sz w:val="28"/>
          <w:szCs w:val="28"/>
        </w:rPr>
        <w:t>86 СП № 073299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>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 № </w:t>
      </w:r>
      <w:r>
        <w:rPr>
          <w:rFonts w:ascii="Times New Roman" w:eastAsia="Times New Roman" w:hAnsi="Times New Roman" w:cs="Times New Roman"/>
          <w:sz w:val="28"/>
          <w:szCs w:val="28"/>
        </w:rPr>
        <w:t>086400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Попок </w:t>
      </w:r>
      <w:r>
        <w:rPr>
          <w:rStyle w:val="cat-UserDefined-1422576927grp-45rplc-4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27.09.2026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отстранен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управления </w:t>
      </w:r>
      <w:r>
        <w:rPr>
          <w:rStyle w:val="cat-UserDefined-1603410503grp-46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31rplc-51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которым управлял, будучи лишенным права упра</w:t>
      </w:r>
      <w:r>
        <w:rPr>
          <w:rFonts w:ascii="Times New Roman" w:eastAsia="Times New Roman" w:hAnsi="Times New Roman" w:cs="Times New Roman"/>
          <w:sz w:val="28"/>
          <w:szCs w:val="28"/>
        </w:rPr>
        <w:t>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>. Протокол составлен с участием двух понятых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инспектора ДПС взвода №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№2 ОБ ДПС ГИБДД УМВД России по ХМАО-Югре от </w:t>
      </w:r>
      <w:r>
        <w:rPr>
          <w:rFonts w:ascii="Times New Roman" w:eastAsia="Times New Roman" w:hAnsi="Times New Roman" w:cs="Times New Roman"/>
          <w:sz w:val="28"/>
          <w:szCs w:val="28"/>
        </w:rPr>
        <w:t>27.09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описанием, обнаруженного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паспорта;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свидетельства о регистрации ТС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водительского удостоверения </w:t>
      </w:r>
      <w:r>
        <w:rPr>
          <w:rStyle w:val="cat-UserDefined-198834332grp-35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30.07.2014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операции с ВУ, водительское удостоверение </w:t>
      </w:r>
      <w:r>
        <w:rPr>
          <w:rFonts w:ascii="Times New Roman" w:eastAsia="Times New Roman" w:hAnsi="Times New Roman" w:cs="Times New Roman"/>
          <w:sz w:val="28"/>
          <w:szCs w:val="28"/>
        </w:rPr>
        <w:t>Поп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422576927grp-45rplc-5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98834332grp-35rplc-5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выдано </w:t>
      </w:r>
      <w:r>
        <w:rPr>
          <w:rFonts w:ascii="Times New Roman" w:eastAsia="Times New Roman" w:hAnsi="Times New Roman" w:cs="Times New Roman"/>
          <w:sz w:val="28"/>
          <w:szCs w:val="28"/>
        </w:rPr>
        <w:t>30.07.2014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действительно до </w:t>
      </w:r>
      <w:r>
        <w:rPr>
          <w:rFonts w:ascii="Times New Roman" w:eastAsia="Times New Roman" w:hAnsi="Times New Roman" w:cs="Times New Roman"/>
          <w:sz w:val="28"/>
          <w:szCs w:val="28"/>
        </w:rPr>
        <w:t>30.07.2024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постановления мирового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06.07.2026 №</w:t>
      </w:r>
      <w:r>
        <w:rPr>
          <w:rFonts w:ascii="Times New Roman" w:eastAsia="Times New Roman" w:hAnsi="Times New Roman" w:cs="Times New Roman"/>
          <w:sz w:val="28"/>
          <w:szCs w:val="28"/>
        </w:rPr>
        <w:t>5-1043-0501/2026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Попок </w:t>
      </w:r>
      <w:r>
        <w:rPr>
          <w:rStyle w:val="cat-UserDefined-1422576927grp-45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 административному наказанию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лишение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управления транспортными средствами сроков на 1 (один) год. Постановление вступило в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22.08.2026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омандир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№2 (г. Нефтеюганск) Отдельного батальона дорожно-патрульной службы ГИБДД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которой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Попок </w:t>
      </w:r>
      <w:r>
        <w:rPr>
          <w:rStyle w:val="cat-UserDefined403886527grp-47rplc-6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42rplc-6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7rplc-7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 постановлением № 5-1043-0501/2026 от 06.07.2026 (вступившим в законную силу 22.08.2026), мирового судьи судебного участка № 6 Нефтеюганского судебного района, ХМАО - Югры, признан виновным в совершении административного правонарушения, предусмотренного частью 5 статьи 12.15 КоАП РФ, с назначением наказания в виде лишения 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срок 1(один) год.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1 статьи 32.7 КоАП РФ течение срока лишения </w:t>
      </w:r>
      <w:r>
        <w:rPr>
          <w:rFonts w:ascii="Times New Roman" w:eastAsia="Times New Roman" w:hAnsi="Times New Roman" w:cs="Times New Roman"/>
          <w:sz w:val="28"/>
          <w:szCs w:val="28"/>
        </w:rPr>
        <w:t>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1.1 статьи 32.7 КоАП РФ в течении трёх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лишённое специального права, должен сдать водительское удостоверение, в орган исполняющий этот вид административного наказания, а в случае утраты указанного документа заявить об этом в указанный орган в тот же срок.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32.7 КоАП РФ в случае уклонения лица, лишённого специального права от сдачи соответствующих документов срок лишения права управления транспортными средствами прерывается.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Водительское удостоверение у Попок </w:t>
      </w:r>
      <w:r>
        <w:rPr>
          <w:rStyle w:val="cat-UserDefined-1422576927grp-45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изъято 28.09.2026, при оформлении административного материала по части 2 статьи 12.7 КоАП РФ, общий срок лишения права управления транспортными средствами следует исчис</w:t>
      </w:r>
      <w:r>
        <w:rPr>
          <w:rFonts w:ascii="Times New Roman" w:eastAsia="Times New Roman" w:hAnsi="Times New Roman" w:cs="Times New Roman"/>
          <w:sz w:val="28"/>
          <w:szCs w:val="28"/>
        </w:rPr>
        <w:t>лять с 28.09.2026 до 28.09.2027;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реестром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Объективная сторона административного правонарушения, предусмотренного ч. 2 ст. 12.7 Кодекса Российской Федерации об административных правонарушениях выражается в действиях по управлению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 есть квалифицирующим признаком состава административного правонарушения, предусмотренного частью 2 статьи 12.7 КоАП РФ,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порядке. Данное правонарушение может быть совершено как с прямым умыслом, так и по неосторожности.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 разъяснений, данных в п.8 Постановления Пленума Верховного Суда РФ от 25 июня 2019 г.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следует, что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(статья 3.8 КоАП РФ)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(статья 47 Уголовного кодекса Российской Федерации, далее - УК РФ). 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момент совершения административного правонарушения,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>Попок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422576927grp-45rplc-8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 лишен права управления транспортными средствами, срок лишения управления транспортными средствами не истек.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Поп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 </w:t>
      </w:r>
      <w:r>
        <w:rPr>
          <w:rStyle w:val="cat-UserDefined-1422576927grp-45rplc-8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квалифицирует по ч. 2 ст. 12.7 Кодекса Российской Федерации об административных правонарушениях как управление транспортным средством водителем будучи лишенным права управления транспортными средствами.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обстоятельства дела, характер данного правонарушения, данные о личности правонарушителя, его имущественное положение.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является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>, раскаяние в содеянном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является в соответствии со ст. 4.3 Кодекса Российской Федерации об административных правонарушениях, мировой судья не усматривает.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установленных по делу обстоятельств,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данных о личности </w:t>
      </w:r>
      <w:r>
        <w:rPr>
          <w:rStyle w:val="cat-UserDefinedgrp-51rplc-84"/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50rplc-8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назначает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23.1, 29.9, 29.10 Кодекса Российской Федерации об административных правонарушениях,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ind w:firstLine="567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Попок </w:t>
      </w:r>
      <w:r>
        <w:rPr>
          <w:rStyle w:val="cat-UserDefined617919055grp-43rplc-8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ст. 12.7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>и назначить 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размере 30 000 (тридцат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sz w:val="28"/>
          <w:szCs w:val="28"/>
        </w:rPr>
        <w:t>тысяч)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03100643000000018700, Получатель УФК по ХМАО-Югре (УМВД России по ХМАО-Югр</w:t>
      </w:r>
      <w:r>
        <w:rPr>
          <w:rFonts w:ascii="Times New Roman" w:eastAsia="Times New Roman" w:hAnsi="Times New Roman" w:cs="Times New Roman"/>
          <w:sz w:val="28"/>
          <w:szCs w:val="28"/>
        </w:rPr>
        <w:t>е) в ОКЦ №8 УГУ Банк России//УФК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Ханты-Мансийскому округу-Югре г. Ханты-Ма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нсийск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71871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 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УИН: </w:t>
      </w:r>
      <w:r>
        <w:rPr>
          <w:rFonts w:ascii="Times New Roman" w:eastAsia="Times New Roman" w:hAnsi="Times New Roman" w:cs="Times New Roman"/>
          <w:sz w:val="28"/>
          <w:szCs w:val="28"/>
        </w:rPr>
        <w:t>18810486260910042789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 - 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left="426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617919055grp-43rplc-8">
    <w:name w:val="cat-UserDefined617919055 grp-43 rplc-8"/>
    <w:basedOn w:val="DefaultParagraphFont"/>
  </w:style>
  <w:style w:type="character" w:customStyle="1" w:styleId="cat-ExternalSystemDefinedgrp-42rplc-9">
    <w:name w:val="cat-ExternalSystemDefined grp-42 rplc-9"/>
    <w:basedOn w:val="DefaultParagraphFont"/>
  </w:style>
  <w:style w:type="character" w:customStyle="1" w:styleId="cat-PassportDatagrp-26rplc-10">
    <w:name w:val="cat-PassportData grp-26 rplc-10"/>
    <w:basedOn w:val="DefaultParagraphFont"/>
  </w:style>
  <w:style w:type="character" w:customStyle="1" w:styleId="cat-OrganizationNamegrp-28rplc-11">
    <w:name w:val="cat-OrganizationName grp-28 rplc-11"/>
    <w:basedOn w:val="DefaultParagraphFont"/>
  </w:style>
  <w:style w:type="character" w:customStyle="1" w:styleId="cat-UserDefined-2055956591grp-44rplc-12">
    <w:name w:val="cat-UserDefined-2055956591 grp-44 rplc-12"/>
    <w:basedOn w:val="DefaultParagraphFont"/>
  </w:style>
  <w:style w:type="character" w:customStyle="1" w:styleId="cat-UserDefined-338948632grp-34rplc-14">
    <w:name w:val="cat-UserDefined-338948632 grp-34 rplc-14"/>
    <w:basedOn w:val="DefaultParagraphFont"/>
  </w:style>
  <w:style w:type="character" w:customStyle="1" w:styleId="cat-UserDefined-1422576927grp-45rplc-17">
    <w:name w:val="cat-UserDefined-1422576927 grp-45 rplc-17"/>
    <w:basedOn w:val="DefaultParagraphFont"/>
  </w:style>
  <w:style w:type="character" w:customStyle="1" w:styleId="cat-UserDefined-1603410503grp-46rplc-22">
    <w:name w:val="cat-UserDefined-1603410503 grp-46 rplc-22"/>
    <w:basedOn w:val="DefaultParagraphFont"/>
  </w:style>
  <w:style w:type="character" w:customStyle="1" w:styleId="cat-CarNumbergrp-31rplc-23">
    <w:name w:val="cat-CarNumber grp-31 rplc-23"/>
    <w:basedOn w:val="DefaultParagraphFont"/>
  </w:style>
  <w:style w:type="character" w:customStyle="1" w:styleId="cat-UserDefined-1422576927grp-45rplc-28">
    <w:name w:val="cat-UserDefined-1422576927 grp-45 rplc-28"/>
    <w:basedOn w:val="DefaultParagraphFont"/>
  </w:style>
  <w:style w:type="character" w:customStyle="1" w:styleId="cat-UserDefined-1422576927grp-45rplc-30">
    <w:name w:val="cat-UserDefined-1422576927 grp-45 rplc-30"/>
    <w:basedOn w:val="DefaultParagraphFont"/>
  </w:style>
  <w:style w:type="character" w:customStyle="1" w:styleId="cat-UserDefined-1422576927grp-45rplc-32">
    <w:name w:val="cat-UserDefined-1422576927 grp-45 rplc-32"/>
    <w:basedOn w:val="DefaultParagraphFont"/>
  </w:style>
  <w:style w:type="character" w:customStyle="1" w:styleId="cat-CarNumbergrp-31rplc-37">
    <w:name w:val="cat-CarNumber grp-31 rplc-37"/>
    <w:basedOn w:val="DefaultParagraphFont"/>
  </w:style>
  <w:style w:type="character" w:customStyle="1" w:styleId="cat-UserDefined-1422576927grp-45rplc-39">
    <w:name w:val="cat-UserDefined-1422576927 grp-45 rplc-39"/>
    <w:basedOn w:val="DefaultParagraphFont"/>
  </w:style>
  <w:style w:type="character" w:customStyle="1" w:styleId="cat-UserDefined-198834332grp-35rplc-41">
    <w:name w:val="cat-UserDefined-198834332 grp-35 rplc-41"/>
    <w:basedOn w:val="DefaultParagraphFont"/>
  </w:style>
  <w:style w:type="character" w:customStyle="1" w:styleId="cat-UserDefined-1422576927grp-45rplc-46">
    <w:name w:val="cat-UserDefined-1422576927 grp-45 rplc-46"/>
    <w:basedOn w:val="DefaultParagraphFont"/>
  </w:style>
  <w:style w:type="character" w:customStyle="1" w:styleId="cat-UserDefined-1603410503grp-46rplc-50">
    <w:name w:val="cat-UserDefined-1603410503 grp-46 rplc-50"/>
    <w:basedOn w:val="DefaultParagraphFont"/>
  </w:style>
  <w:style w:type="character" w:customStyle="1" w:styleId="cat-CarNumbergrp-31rplc-51">
    <w:name w:val="cat-CarNumber grp-31 rplc-51"/>
    <w:basedOn w:val="DefaultParagraphFont"/>
  </w:style>
  <w:style w:type="character" w:customStyle="1" w:styleId="cat-UserDefined-198834332grp-35rplc-54">
    <w:name w:val="cat-UserDefined-198834332 grp-35 rplc-54"/>
    <w:basedOn w:val="DefaultParagraphFont"/>
  </w:style>
  <w:style w:type="character" w:customStyle="1" w:styleId="cat-UserDefined-1422576927grp-45rplc-57">
    <w:name w:val="cat-UserDefined-1422576927 grp-45 rplc-57"/>
    <w:basedOn w:val="DefaultParagraphFont"/>
  </w:style>
  <w:style w:type="character" w:customStyle="1" w:styleId="cat-UserDefined-198834332grp-35rplc-58">
    <w:name w:val="cat-UserDefined-198834332 grp-35 rplc-58"/>
    <w:basedOn w:val="DefaultParagraphFont"/>
  </w:style>
  <w:style w:type="character" w:customStyle="1" w:styleId="cat-UserDefined-1422576927grp-45rplc-64">
    <w:name w:val="cat-UserDefined-1422576927 grp-45 rplc-64"/>
    <w:basedOn w:val="DefaultParagraphFont"/>
  </w:style>
  <w:style w:type="character" w:customStyle="1" w:styleId="cat-UserDefined403886527grp-47rplc-68">
    <w:name w:val="cat-UserDefined403886527 grp-47 rplc-68"/>
    <w:basedOn w:val="DefaultParagraphFont"/>
  </w:style>
  <w:style w:type="character" w:customStyle="1" w:styleId="cat-ExternalSystemDefinedgrp-42rplc-69">
    <w:name w:val="cat-ExternalSystemDefined grp-42 rplc-69"/>
    <w:basedOn w:val="DefaultParagraphFont"/>
  </w:style>
  <w:style w:type="character" w:customStyle="1" w:styleId="cat-PassportDatagrp-27rplc-70">
    <w:name w:val="cat-PassportData grp-27 rplc-70"/>
    <w:basedOn w:val="DefaultParagraphFont"/>
  </w:style>
  <w:style w:type="character" w:customStyle="1" w:styleId="cat-UserDefined-1422576927grp-45rplc-75">
    <w:name w:val="cat-UserDefined-1422576927 grp-45 rplc-75"/>
    <w:basedOn w:val="DefaultParagraphFont"/>
  </w:style>
  <w:style w:type="character" w:customStyle="1" w:styleId="cat-UserDefined-1422576927grp-45rplc-81">
    <w:name w:val="cat-UserDefined-1422576927 grp-45 rplc-81"/>
    <w:basedOn w:val="DefaultParagraphFont"/>
  </w:style>
  <w:style w:type="character" w:customStyle="1" w:styleId="cat-UserDefined-1422576927grp-45rplc-83">
    <w:name w:val="cat-UserDefined-1422576927 grp-45 rplc-83"/>
    <w:basedOn w:val="DefaultParagraphFont"/>
  </w:style>
  <w:style w:type="character" w:customStyle="1" w:styleId="cat-UserDefinedgrp-51rplc-84">
    <w:name w:val="cat-UserDefined grp-51 rplc-84"/>
    <w:basedOn w:val="DefaultParagraphFont"/>
  </w:style>
  <w:style w:type="character" w:customStyle="1" w:styleId="cat-UserDefinedgrp-50rplc-86">
    <w:name w:val="cat-UserDefined grp-50 rplc-86"/>
    <w:basedOn w:val="DefaultParagraphFont"/>
  </w:style>
  <w:style w:type="character" w:customStyle="1" w:styleId="cat-UserDefined617919055grp-43rplc-88">
    <w:name w:val="cat-UserDefined617919055 grp-43 rplc-88"/>
    <w:basedOn w:val="DefaultParagraphFont"/>
  </w:style>
  <w:style w:type="character" w:customStyle="1" w:styleId="cat-UserDefinedgrp-48rplc-99">
    <w:name w:val="cat-UserDefined grp-48 rplc-99"/>
    <w:basedOn w:val="DefaultParagraphFont"/>
  </w:style>
  <w:style w:type="character" w:customStyle="1" w:styleId="cat-UserDefinedgrp-49rplc-102">
    <w:name w:val="cat-UserDefined grp-49 rplc-10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document/cons_doc_LAW_38482/f884bae6b6ec2ebef5b8bccd00701d3ab16504de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